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9B" w:rsidRDefault="00283CB5" w:rsidP="00C07656">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After two years s</w:t>
      </w:r>
      <w:r w:rsidR="00A3709B" w:rsidRPr="00A3709B">
        <w:rPr>
          <w:rFonts w:ascii="Arial" w:hAnsi="Arial" w:cs="Arial"/>
          <w:bCs/>
          <w:spacing w:val="-3"/>
          <w:sz w:val="22"/>
          <w:szCs w:val="22"/>
        </w:rPr>
        <w:t xml:space="preserve">ince the commencement of the </w:t>
      </w:r>
      <w:r w:rsidR="00A3709B" w:rsidRPr="00A3709B">
        <w:rPr>
          <w:rFonts w:ascii="Arial" w:hAnsi="Arial" w:cs="Arial"/>
          <w:bCs/>
          <w:i/>
          <w:spacing w:val="-3"/>
          <w:sz w:val="22"/>
          <w:szCs w:val="22"/>
        </w:rPr>
        <w:t>Corrective Services Act 2006</w:t>
      </w:r>
      <w:r w:rsidR="00A3709B" w:rsidRPr="00A3709B">
        <w:rPr>
          <w:rFonts w:ascii="Arial" w:hAnsi="Arial" w:cs="Arial"/>
          <w:bCs/>
          <w:spacing w:val="-3"/>
          <w:sz w:val="22"/>
          <w:szCs w:val="22"/>
        </w:rPr>
        <w:t xml:space="preserve"> there have been a number of </w:t>
      </w:r>
      <w:r>
        <w:rPr>
          <w:rFonts w:ascii="Arial" w:hAnsi="Arial" w:cs="Arial"/>
          <w:bCs/>
          <w:spacing w:val="-3"/>
          <w:sz w:val="22"/>
          <w:szCs w:val="22"/>
        </w:rPr>
        <w:t xml:space="preserve">policy </w:t>
      </w:r>
      <w:r w:rsidR="00A3709B" w:rsidRPr="00A3709B">
        <w:rPr>
          <w:rFonts w:ascii="Arial" w:hAnsi="Arial" w:cs="Arial"/>
          <w:bCs/>
          <w:spacing w:val="-3"/>
          <w:sz w:val="22"/>
          <w:szCs w:val="22"/>
        </w:rPr>
        <w:t xml:space="preserve">issues that have </w:t>
      </w:r>
      <w:r>
        <w:rPr>
          <w:rFonts w:ascii="Arial" w:hAnsi="Arial" w:cs="Arial"/>
          <w:bCs/>
          <w:spacing w:val="-3"/>
          <w:sz w:val="22"/>
          <w:szCs w:val="22"/>
        </w:rPr>
        <w:t>needed refinement as a part of on-going review of corrective services legislation</w:t>
      </w:r>
      <w:r w:rsidR="00A3709B" w:rsidRPr="00A3709B">
        <w:rPr>
          <w:rFonts w:ascii="Arial" w:hAnsi="Arial" w:cs="Arial"/>
          <w:bCs/>
          <w:spacing w:val="-3"/>
          <w:sz w:val="22"/>
          <w:szCs w:val="22"/>
        </w:rPr>
        <w:t xml:space="preserve">. The amendments proposed by this Bill can be categorised as either (i) amendments designed to </w:t>
      </w:r>
      <w:r>
        <w:rPr>
          <w:rFonts w:ascii="Arial" w:hAnsi="Arial" w:cs="Arial"/>
          <w:bCs/>
          <w:spacing w:val="-3"/>
          <w:sz w:val="22"/>
          <w:szCs w:val="22"/>
        </w:rPr>
        <w:t>update</w:t>
      </w:r>
      <w:r w:rsidR="00A3709B" w:rsidRPr="00A3709B">
        <w:rPr>
          <w:rFonts w:ascii="Arial" w:hAnsi="Arial" w:cs="Arial"/>
          <w:bCs/>
          <w:spacing w:val="-3"/>
          <w:sz w:val="22"/>
          <w:szCs w:val="22"/>
        </w:rPr>
        <w:t xml:space="preserve"> legislation in line with </w:t>
      </w:r>
      <w:r>
        <w:rPr>
          <w:rFonts w:ascii="Arial" w:hAnsi="Arial" w:cs="Arial"/>
          <w:bCs/>
          <w:spacing w:val="-3"/>
          <w:sz w:val="22"/>
          <w:szCs w:val="22"/>
        </w:rPr>
        <w:t>policy updates</w:t>
      </w:r>
      <w:r w:rsidR="00A3709B" w:rsidRPr="00A3709B">
        <w:rPr>
          <w:rFonts w:ascii="Arial" w:hAnsi="Arial" w:cs="Arial"/>
          <w:bCs/>
          <w:spacing w:val="-3"/>
          <w:sz w:val="22"/>
          <w:szCs w:val="22"/>
        </w:rPr>
        <w:t xml:space="preserve"> and business practice of Queensland Corrective Services or, (ii) technical amendments.</w:t>
      </w:r>
    </w:p>
    <w:p w:rsidR="00A3709B" w:rsidRPr="00A3709B" w:rsidRDefault="00283CB5"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lang w:val="en-US"/>
        </w:rPr>
        <w:t xml:space="preserve">Updates </w:t>
      </w:r>
      <w:r w:rsidR="00A3709B" w:rsidRPr="00A3709B">
        <w:rPr>
          <w:rFonts w:ascii="Arial" w:hAnsi="Arial" w:cs="Arial"/>
          <w:bCs/>
          <w:spacing w:val="-3"/>
          <w:sz w:val="22"/>
          <w:szCs w:val="22"/>
          <w:lang w:val="en-US"/>
        </w:rPr>
        <w:t>include</w:t>
      </w:r>
      <w:r w:rsidR="00A3709B">
        <w:rPr>
          <w:rFonts w:ascii="Arial" w:hAnsi="Arial" w:cs="Arial"/>
          <w:bCs/>
          <w:spacing w:val="-3"/>
          <w:sz w:val="22"/>
          <w:szCs w:val="22"/>
          <w:lang w:val="en-US"/>
        </w:rPr>
        <w:t>:</w:t>
      </w:r>
    </w:p>
    <w:p w:rsidR="00A3709B" w:rsidRPr="00A3709B" w:rsidRDefault="00A3709B" w:rsidP="00A3709B">
      <w:pPr>
        <w:numPr>
          <w:ilvl w:val="0"/>
          <w:numId w:val="14"/>
        </w:numPr>
        <w:spacing w:before="120"/>
        <w:jc w:val="both"/>
        <w:rPr>
          <w:rFonts w:ascii="Arial" w:hAnsi="Arial" w:cs="Arial"/>
          <w:bCs/>
          <w:spacing w:val="-3"/>
          <w:sz w:val="22"/>
          <w:szCs w:val="22"/>
          <w:lang w:val="en-US"/>
        </w:rPr>
      </w:pPr>
      <w:r w:rsidRPr="00A3709B">
        <w:rPr>
          <w:rFonts w:ascii="Arial" w:hAnsi="Arial" w:cs="Arial"/>
          <w:bCs/>
          <w:spacing w:val="-3"/>
          <w:sz w:val="22"/>
          <w:szCs w:val="22"/>
          <w:lang w:val="en-US"/>
        </w:rPr>
        <w:t xml:space="preserve">an update to the provisions relating to visitor access to corrective services facilities to ensure the safety and security of the facility and needs of the agency are met and to clarify certain provisions relating to the nature of visitor access;  </w:t>
      </w:r>
    </w:p>
    <w:p w:rsidR="00A3709B" w:rsidRPr="00A3709B" w:rsidRDefault="007C71F4" w:rsidP="00A3709B">
      <w:pPr>
        <w:numPr>
          <w:ilvl w:val="0"/>
          <w:numId w:val="14"/>
        </w:numPr>
        <w:spacing w:before="120"/>
        <w:jc w:val="both"/>
        <w:rPr>
          <w:rFonts w:ascii="Arial" w:hAnsi="Arial" w:cs="Arial"/>
          <w:bCs/>
          <w:spacing w:val="-3"/>
          <w:sz w:val="22"/>
          <w:szCs w:val="22"/>
          <w:lang w:val="en-US"/>
        </w:rPr>
      </w:pPr>
      <w:r>
        <w:rPr>
          <w:rFonts w:ascii="Arial" w:hAnsi="Arial" w:cs="Arial"/>
          <w:bCs/>
          <w:spacing w:val="-3"/>
          <w:sz w:val="22"/>
          <w:szCs w:val="22"/>
          <w:lang w:val="en-US"/>
        </w:rPr>
        <w:t>t</w:t>
      </w:r>
      <w:r w:rsidR="00283CB5">
        <w:rPr>
          <w:rFonts w:ascii="Arial" w:hAnsi="Arial" w:cs="Arial"/>
          <w:bCs/>
          <w:spacing w:val="-3"/>
          <w:sz w:val="22"/>
          <w:szCs w:val="22"/>
          <w:lang w:val="en-US"/>
        </w:rPr>
        <w:t>he cessation</w:t>
      </w:r>
      <w:r w:rsidR="00A3709B" w:rsidRPr="00A3709B">
        <w:rPr>
          <w:rFonts w:ascii="Arial" w:hAnsi="Arial" w:cs="Arial"/>
          <w:bCs/>
          <w:spacing w:val="-3"/>
          <w:sz w:val="22"/>
          <w:szCs w:val="22"/>
          <w:lang w:val="en-US"/>
        </w:rPr>
        <w:t xml:space="preserve"> of </w:t>
      </w:r>
      <w:r w:rsidR="00F10DD5">
        <w:rPr>
          <w:rFonts w:ascii="Arial" w:hAnsi="Arial" w:cs="Arial"/>
          <w:bCs/>
          <w:spacing w:val="-3"/>
          <w:sz w:val="22"/>
          <w:szCs w:val="22"/>
          <w:lang w:val="en-US"/>
        </w:rPr>
        <w:t xml:space="preserve">outdated and obsolete </w:t>
      </w:r>
      <w:r w:rsidR="00A3709B" w:rsidRPr="00A3709B">
        <w:rPr>
          <w:rFonts w:ascii="Arial" w:hAnsi="Arial" w:cs="Arial"/>
          <w:bCs/>
          <w:spacing w:val="-3"/>
          <w:sz w:val="22"/>
          <w:szCs w:val="22"/>
          <w:lang w:val="en-US"/>
        </w:rPr>
        <w:t>resettlement and reintegration leave</w:t>
      </w:r>
      <w:r w:rsidR="00283CB5">
        <w:rPr>
          <w:rFonts w:ascii="Arial" w:hAnsi="Arial" w:cs="Arial"/>
          <w:bCs/>
          <w:spacing w:val="-3"/>
          <w:sz w:val="22"/>
          <w:szCs w:val="22"/>
          <w:lang w:val="en-US"/>
        </w:rPr>
        <w:t xml:space="preserve"> </w:t>
      </w:r>
      <w:r w:rsidR="00F10DD5">
        <w:rPr>
          <w:rFonts w:ascii="Arial" w:hAnsi="Arial" w:cs="Arial"/>
          <w:bCs/>
          <w:spacing w:val="-3"/>
          <w:sz w:val="22"/>
          <w:szCs w:val="22"/>
          <w:lang w:val="en-US"/>
        </w:rPr>
        <w:t xml:space="preserve">that no longer form part of Corrective Services’ best practice, </w:t>
      </w:r>
      <w:r w:rsidR="00283CB5">
        <w:rPr>
          <w:rFonts w:ascii="Arial" w:hAnsi="Arial" w:cs="Arial"/>
          <w:bCs/>
          <w:spacing w:val="-3"/>
          <w:sz w:val="22"/>
          <w:szCs w:val="22"/>
          <w:lang w:val="en-US"/>
        </w:rPr>
        <w:t>as</w:t>
      </w:r>
      <w:r w:rsidR="00A3709B" w:rsidRPr="00A3709B">
        <w:rPr>
          <w:rFonts w:ascii="Arial" w:hAnsi="Arial" w:cs="Arial"/>
          <w:bCs/>
          <w:spacing w:val="-3"/>
          <w:sz w:val="22"/>
          <w:szCs w:val="22"/>
          <w:lang w:val="en-US"/>
        </w:rPr>
        <w:t xml:space="preserve"> these </w:t>
      </w:r>
      <w:r w:rsidR="00283CB5">
        <w:rPr>
          <w:rFonts w:ascii="Arial" w:hAnsi="Arial" w:cs="Arial"/>
          <w:bCs/>
          <w:spacing w:val="-3"/>
          <w:sz w:val="22"/>
          <w:szCs w:val="22"/>
          <w:lang w:val="en-US"/>
        </w:rPr>
        <w:t>policies have been superseded by more effective reintegration programs that make better provision for prisoners who are being released from prison</w:t>
      </w:r>
      <w:r w:rsidR="00F10DD5">
        <w:rPr>
          <w:rFonts w:ascii="Arial" w:hAnsi="Arial" w:cs="Arial"/>
          <w:bCs/>
          <w:spacing w:val="-3"/>
          <w:sz w:val="22"/>
          <w:szCs w:val="22"/>
          <w:lang w:val="en-US"/>
        </w:rPr>
        <w:t xml:space="preserve"> and extensive modern training and </w:t>
      </w:r>
      <w:r w:rsidR="00F10DD5" w:rsidRPr="00A3709B">
        <w:rPr>
          <w:rFonts w:ascii="Arial" w:hAnsi="Arial" w:cs="Arial"/>
          <w:bCs/>
          <w:spacing w:val="-3"/>
          <w:sz w:val="22"/>
          <w:szCs w:val="22"/>
          <w:lang w:val="en-US"/>
        </w:rPr>
        <w:t xml:space="preserve">reintegration programs </w:t>
      </w:r>
      <w:r w:rsidR="00F10DD5">
        <w:rPr>
          <w:rFonts w:ascii="Arial" w:hAnsi="Arial" w:cs="Arial"/>
          <w:bCs/>
          <w:spacing w:val="-3"/>
          <w:sz w:val="22"/>
          <w:szCs w:val="22"/>
          <w:lang w:val="en-US"/>
        </w:rPr>
        <w:t>are now available</w:t>
      </w:r>
      <w:r>
        <w:rPr>
          <w:rFonts w:ascii="Arial" w:hAnsi="Arial" w:cs="Arial"/>
          <w:bCs/>
          <w:spacing w:val="-3"/>
          <w:sz w:val="22"/>
          <w:szCs w:val="22"/>
          <w:lang w:val="en-US"/>
        </w:rPr>
        <w:t>;</w:t>
      </w:r>
    </w:p>
    <w:p w:rsidR="00A3709B" w:rsidRPr="00A3709B" w:rsidRDefault="00A3709B" w:rsidP="00A3709B">
      <w:pPr>
        <w:numPr>
          <w:ilvl w:val="0"/>
          <w:numId w:val="14"/>
        </w:numPr>
        <w:spacing w:before="120"/>
        <w:jc w:val="both"/>
        <w:rPr>
          <w:rFonts w:ascii="Arial" w:hAnsi="Arial" w:cs="Arial"/>
          <w:bCs/>
          <w:spacing w:val="-3"/>
          <w:sz w:val="22"/>
          <w:szCs w:val="22"/>
          <w:lang w:val="en-US"/>
        </w:rPr>
      </w:pPr>
      <w:r w:rsidRPr="00A3709B">
        <w:rPr>
          <w:rFonts w:ascii="Arial" w:hAnsi="Arial" w:cs="Arial"/>
          <w:bCs/>
          <w:spacing w:val="-3"/>
          <w:sz w:val="22"/>
          <w:szCs w:val="22"/>
          <w:lang w:val="en-US"/>
        </w:rPr>
        <w:t xml:space="preserve">amendments to </w:t>
      </w:r>
      <w:r w:rsidR="00F10DD5">
        <w:rPr>
          <w:rFonts w:ascii="Arial" w:hAnsi="Arial" w:cs="Arial"/>
          <w:bCs/>
          <w:spacing w:val="-3"/>
          <w:sz w:val="22"/>
          <w:szCs w:val="22"/>
          <w:lang w:val="en-US"/>
        </w:rPr>
        <w:t>policies pertaining to</w:t>
      </w:r>
      <w:r w:rsidRPr="00A3709B">
        <w:rPr>
          <w:rFonts w:ascii="Arial" w:hAnsi="Arial" w:cs="Arial"/>
          <w:bCs/>
          <w:spacing w:val="-3"/>
          <w:sz w:val="22"/>
          <w:szCs w:val="22"/>
          <w:lang w:val="en-US"/>
        </w:rPr>
        <w:t xml:space="preserve"> prisoner artwork; and</w:t>
      </w:r>
    </w:p>
    <w:p w:rsidR="00A3709B" w:rsidRDefault="00A3709B" w:rsidP="00A3709B">
      <w:pPr>
        <w:numPr>
          <w:ilvl w:val="0"/>
          <w:numId w:val="14"/>
        </w:numPr>
        <w:spacing w:before="120"/>
        <w:jc w:val="both"/>
        <w:rPr>
          <w:rFonts w:ascii="Arial" w:hAnsi="Arial" w:cs="Arial"/>
          <w:bCs/>
          <w:spacing w:val="-3"/>
          <w:sz w:val="22"/>
          <w:szCs w:val="22"/>
        </w:rPr>
      </w:pPr>
      <w:r w:rsidRPr="00A3709B">
        <w:rPr>
          <w:rFonts w:ascii="Arial" w:hAnsi="Arial" w:cs="Arial"/>
          <w:bCs/>
          <w:spacing w:val="-3"/>
          <w:sz w:val="22"/>
          <w:szCs w:val="22"/>
          <w:lang w:val="en-US"/>
        </w:rPr>
        <w:t xml:space="preserve">amendments to </w:t>
      </w:r>
      <w:r w:rsidR="00F10DD5">
        <w:rPr>
          <w:rFonts w:ascii="Arial" w:hAnsi="Arial" w:cs="Arial"/>
          <w:bCs/>
          <w:spacing w:val="-3"/>
          <w:sz w:val="22"/>
          <w:szCs w:val="22"/>
          <w:lang w:val="en-US"/>
        </w:rPr>
        <w:t>policies pertaining to the parole board</w:t>
      </w:r>
      <w:r>
        <w:rPr>
          <w:rFonts w:ascii="Arial" w:hAnsi="Arial" w:cs="Arial"/>
          <w:bCs/>
          <w:spacing w:val="-3"/>
          <w:sz w:val="22"/>
          <w:szCs w:val="22"/>
          <w:lang w:val="en-US"/>
        </w:rPr>
        <w:t>.</w:t>
      </w:r>
    </w:p>
    <w:p w:rsidR="00A3709B" w:rsidRDefault="00525F6C" w:rsidP="00C07656">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Bill also proposes</w:t>
      </w:r>
      <w:r w:rsidR="00A3709B">
        <w:rPr>
          <w:rFonts w:ascii="Arial" w:hAnsi="Arial" w:cs="Arial"/>
          <w:bCs/>
          <w:spacing w:val="-3"/>
          <w:sz w:val="22"/>
          <w:szCs w:val="22"/>
        </w:rPr>
        <w:t xml:space="preserve"> that </w:t>
      </w:r>
      <w:r w:rsidR="00A3709B" w:rsidRPr="00A3709B">
        <w:rPr>
          <w:rFonts w:ascii="Arial" w:hAnsi="Arial" w:cs="Arial"/>
          <w:bCs/>
          <w:spacing w:val="-3"/>
          <w:sz w:val="22"/>
          <w:szCs w:val="22"/>
        </w:rPr>
        <w:t xml:space="preserve">the </w:t>
      </w:r>
      <w:r w:rsidR="00A3709B" w:rsidRPr="00A3709B">
        <w:rPr>
          <w:rFonts w:ascii="Arial" w:hAnsi="Arial" w:cs="Arial"/>
          <w:bCs/>
          <w:i/>
          <w:spacing w:val="-3"/>
          <w:sz w:val="22"/>
          <w:szCs w:val="22"/>
        </w:rPr>
        <w:t xml:space="preserve">Sporting Bodies Property Holding Act 1975 </w:t>
      </w:r>
      <w:r w:rsidR="00A3709B" w:rsidRPr="00A3709B">
        <w:rPr>
          <w:rFonts w:ascii="Arial" w:hAnsi="Arial" w:cs="Arial"/>
          <w:bCs/>
          <w:spacing w:val="-3"/>
          <w:sz w:val="22"/>
          <w:szCs w:val="22"/>
        </w:rPr>
        <w:t xml:space="preserve">be repealed. This Act was established to provide a vehicle for unincorporated sporting bodies to hold property through trusts.  Since enactment of the </w:t>
      </w:r>
      <w:r w:rsidR="00A3709B" w:rsidRPr="00A3709B">
        <w:rPr>
          <w:rFonts w:ascii="Arial" w:hAnsi="Arial" w:cs="Arial"/>
          <w:bCs/>
          <w:i/>
          <w:spacing w:val="-3"/>
          <w:sz w:val="22"/>
          <w:szCs w:val="22"/>
        </w:rPr>
        <w:t>Associations Incorporation Act 1981</w:t>
      </w:r>
      <w:r w:rsidR="00A3709B" w:rsidRPr="00A3709B">
        <w:rPr>
          <w:rFonts w:ascii="Arial" w:hAnsi="Arial" w:cs="Arial"/>
          <w:bCs/>
          <w:spacing w:val="-3"/>
          <w:sz w:val="22"/>
          <w:szCs w:val="22"/>
        </w:rPr>
        <w:t xml:space="preserve">, all relevant sporting bodies in </w:t>
      </w:r>
      <w:smartTag w:uri="urn:schemas-microsoft-com:office:smarttags" w:element="place">
        <w:smartTag w:uri="urn:schemas-microsoft-com:office:smarttags" w:element="State">
          <w:r w:rsidR="00A3709B" w:rsidRPr="00A3709B">
            <w:rPr>
              <w:rFonts w:ascii="Arial" w:hAnsi="Arial" w:cs="Arial"/>
              <w:bCs/>
              <w:spacing w:val="-3"/>
              <w:sz w:val="22"/>
              <w:szCs w:val="22"/>
            </w:rPr>
            <w:t>Queensland</w:t>
          </w:r>
        </w:smartTag>
      </w:smartTag>
      <w:r w:rsidR="00A3709B" w:rsidRPr="00A3709B">
        <w:rPr>
          <w:rFonts w:ascii="Arial" w:hAnsi="Arial" w:cs="Arial"/>
          <w:bCs/>
          <w:spacing w:val="-3"/>
          <w:sz w:val="22"/>
          <w:szCs w:val="22"/>
        </w:rPr>
        <w:t xml:space="preserve"> have become incorporated under either State or Commonwealth Law.  The Act is therefore redundant and is to be repealed.</w:t>
      </w:r>
    </w:p>
    <w:p w:rsidR="00A3709B" w:rsidRPr="00A3709B"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A3709B" w:rsidRPr="00A3709B">
        <w:rPr>
          <w:rFonts w:ascii="Arial" w:hAnsi="Arial" w:cs="Arial"/>
          <w:sz w:val="22"/>
          <w:szCs w:val="22"/>
        </w:rPr>
        <w:t xml:space="preserve">that the </w:t>
      </w:r>
      <w:smartTag w:uri="urn:schemas-microsoft-com:office:smarttags" w:element="PersonName">
        <w:r w:rsidR="00A3709B" w:rsidRPr="00A3709B">
          <w:rPr>
            <w:rFonts w:ascii="Arial" w:hAnsi="Arial" w:cs="Arial"/>
            <w:sz w:val="22"/>
            <w:szCs w:val="22"/>
          </w:rPr>
          <w:t>Corrective Services</w:t>
        </w:r>
      </w:smartTag>
      <w:r w:rsidR="00A3709B" w:rsidRPr="00A3709B">
        <w:rPr>
          <w:rFonts w:ascii="Arial" w:hAnsi="Arial" w:cs="Arial"/>
          <w:sz w:val="22"/>
          <w:szCs w:val="22"/>
        </w:rPr>
        <w:t xml:space="preserve"> and Other Legislation Amendment Bill 2008 (No. 2) be introduced into the Legislative Assembly</w:t>
      </w:r>
      <w:r w:rsidR="00A3709B">
        <w:rPr>
          <w:rFonts w:ascii="Arial" w:hAnsi="Arial" w:cs="Arial"/>
          <w:sz w:val="22"/>
          <w:szCs w:val="22"/>
        </w:rPr>
        <w:t xml:space="preserve">. </w:t>
      </w:r>
    </w:p>
    <w:p w:rsidR="00CE6FBA" w:rsidRPr="00CE6FBA" w:rsidRDefault="00A3709B"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Pr>
          <w:rFonts w:ascii="Arial" w:hAnsi="Arial" w:cs="Arial"/>
          <w:sz w:val="22"/>
          <w:szCs w:val="22"/>
        </w:rPr>
        <w:t xml:space="preserve"> </w:t>
      </w:r>
      <w:r w:rsidRPr="00A3709B">
        <w:rPr>
          <w:rFonts w:ascii="Arial" w:hAnsi="Arial" w:cs="Arial"/>
          <w:sz w:val="22"/>
          <w:szCs w:val="22"/>
        </w:rPr>
        <w:t xml:space="preserve">that the Department of </w:t>
      </w:r>
      <w:smartTag w:uri="urn:schemas-microsoft-com:office:smarttags" w:element="PersonName">
        <w:r w:rsidRPr="00A3709B">
          <w:rPr>
            <w:rFonts w:ascii="Arial" w:hAnsi="Arial" w:cs="Arial"/>
            <w:sz w:val="22"/>
            <w:szCs w:val="22"/>
          </w:rPr>
          <w:t>Corrective Services</w:t>
        </w:r>
      </w:smartTag>
      <w:r w:rsidRPr="00A3709B">
        <w:rPr>
          <w:rFonts w:ascii="Arial" w:hAnsi="Arial" w:cs="Arial"/>
          <w:sz w:val="22"/>
          <w:szCs w:val="22"/>
        </w:rPr>
        <w:t xml:space="preserve"> will develop procedures to support the amendments to the </w:t>
      </w:r>
      <w:smartTag w:uri="urn:schemas-microsoft-com:office:smarttags" w:element="PersonName">
        <w:r w:rsidRPr="00A3709B">
          <w:rPr>
            <w:rFonts w:ascii="Arial" w:hAnsi="Arial" w:cs="Arial"/>
            <w:i/>
            <w:sz w:val="22"/>
            <w:szCs w:val="22"/>
          </w:rPr>
          <w:t>Corrective Services</w:t>
        </w:r>
      </w:smartTag>
      <w:r w:rsidRPr="00A3709B">
        <w:rPr>
          <w:rFonts w:ascii="Arial" w:hAnsi="Arial" w:cs="Arial"/>
          <w:i/>
          <w:sz w:val="22"/>
          <w:szCs w:val="22"/>
        </w:rPr>
        <w:t xml:space="preserve"> Act 2006</w:t>
      </w:r>
      <w:r w:rsidR="00CE6FBA">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EC1C63" w:rsidRDefault="005D09C2" w:rsidP="00EC1C63">
      <w:pPr>
        <w:numPr>
          <w:ilvl w:val="0"/>
          <w:numId w:val="8"/>
        </w:numPr>
        <w:spacing w:before="120"/>
        <w:ind w:left="811"/>
        <w:jc w:val="both"/>
        <w:rPr>
          <w:rFonts w:ascii="Arial" w:hAnsi="Arial" w:cs="Arial"/>
          <w:sz w:val="22"/>
          <w:szCs w:val="22"/>
        </w:rPr>
      </w:pPr>
      <w:hyperlink r:id="rId7" w:history="1">
        <w:r w:rsidR="00A3709B" w:rsidRPr="00EC1C63">
          <w:rPr>
            <w:rStyle w:val="Hyperlink"/>
            <w:rFonts w:ascii="Arial" w:hAnsi="Arial" w:cs="Arial"/>
            <w:sz w:val="22"/>
            <w:szCs w:val="22"/>
          </w:rPr>
          <w:t>Corrective Services and Other Legislation Amendment Bill 2008 (No. 2)</w:t>
        </w:r>
      </w:hyperlink>
    </w:p>
    <w:p w:rsidR="00A3709B" w:rsidRDefault="005D09C2" w:rsidP="00F10DF9">
      <w:pPr>
        <w:numPr>
          <w:ilvl w:val="0"/>
          <w:numId w:val="8"/>
        </w:numPr>
        <w:spacing w:before="120"/>
        <w:ind w:left="811"/>
        <w:jc w:val="both"/>
        <w:rPr>
          <w:rFonts w:ascii="Arial" w:hAnsi="Arial" w:cs="Arial"/>
          <w:sz w:val="22"/>
          <w:szCs w:val="22"/>
        </w:rPr>
      </w:pPr>
      <w:hyperlink r:id="rId8" w:history="1">
        <w:r w:rsidR="00A3709B" w:rsidRPr="00EC1C63">
          <w:rPr>
            <w:rStyle w:val="Hyperlink"/>
            <w:rFonts w:ascii="Arial" w:hAnsi="Arial" w:cs="Arial"/>
            <w:sz w:val="22"/>
            <w:szCs w:val="22"/>
          </w:rPr>
          <w:t>Explanatory Notes</w:t>
        </w:r>
      </w:hyperlink>
      <w:r w:rsidR="00EC1C63">
        <w:rPr>
          <w:rFonts w:ascii="Arial" w:hAnsi="Arial" w:cs="Arial"/>
          <w:sz w:val="22"/>
          <w:szCs w:val="22"/>
        </w:rPr>
        <w:t xml:space="preserve">; </w:t>
      </w:r>
      <w:hyperlink r:id="rId9" w:history="1">
        <w:r w:rsidR="00EC1C63" w:rsidRPr="00EC1C63">
          <w:rPr>
            <w:rStyle w:val="Hyperlink"/>
            <w:rFonts w:ascii="Arial" w:hAnsi="Arial" w:cs="Arial"/>
            <w:sz w:val="22"/>
            <w:szCs w:val="22"/>
          </w:rPr>
          <w:t>Correction to Explanatory Notes</w:t>
        </w:r>
      </w:hyperlink>
    </w:p>
    <w:sectPr w:rsidR="00A3709B" w:rsidSect="007D3B9D">
      <w:headerReference w:type="default" r:id="rId10"/>
      <w:footerReference w:type="default" r:id="rId11"/>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BB" w:rsidRDefault="00836DBB">
      <w:r>
        <w:separator/>
      </w:r>
    </w:p>
  </w:endnote>
  <w:endnote w:type="continuationSeparator" w:id="0">
    <w:p w:rsidR="00836DBB" w:rsidRDefault="0083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9B" w:rsidRPr="001141E1" w:rsidRDefault="00A3709B"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BB" w:rsidRDefault="00836DBB">
      <w:r>
        <w:separator/>
      </w:r>
    </w:p>
  </w:footnote>
  <w:footnote w:type="continuationSeparator" w:id="0">
    <w:p w:rsidR="00836DBB" w:rsidRDefault="00836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9B" w:rsidRPr="000400F9" w:rsidRDefault="00B961FF"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3709B" w:rsidRPr="000400F9">
      <w:rPr>
        <w:rFonts w:ascii="Arial" w:hAnsi="Arial" w:cs="Arial"/>
        <w:b/>
        <w:sz w:val="22"/>
        <w:szCs w:val="22"/>
        <w:u w:val="single"/>
      </w:rPr>
      <w:t xml:space="preserve">Cabinet – </w:t>
    </w:r>
    <w:r w:rsidR="00A3709B">
      <w:rPr>
        <w:rFonts w:ascii="Arial" w:hAnsi="Arial" w:cs="Arial"/>
        <w:b/>
        <w:sz w:val="22"/>
        <w:szCs w:val="22"/>
        <w:u w:val="single"/>
      </w:rPr>
      <w:t>November 2008</w:t>
    </w:r>
  </w:p>
  <w:p w:rsidR="00A3709B" w:rsidRDefault="00A3709B" w:rsidP="000400F9">
    <w:pPr>
      <w:pStyle w:val="Header"/>
      <w:spacing w:before="120"/>
      <w:rPr>
        <w:rFonts w:ascii="Arial" w:hAnsi="Arial" w:cs="Arial"/>
        <w:b/>
        <w:sz w:val="22"/>
        <w:szCs w:val="22"/>
        <w:u w:val="single"/>
      </w:rPr>
    </w:pPr>
    <w:r w:rsidRPr="00C7758F">
      <w:rPr>
        <w:rFonts w:ascii="Arial" w:hAnsi="Arial" w:cs="Arial"/>
        <w:b/>
        <w:sz w:val="22"/>
        <w:szCs w:val="22"/>
        <w:u w:val="single"/>
      </w:rPr>
      <w:t>Corrective Services and Other Legislation Amendment Bill 2008 (No.2)</w:t>
    </w:r>
  </w:p>
  <w:p w:rsidR="00A3709B" w:rsidRDefault="00A3709B" w:rsidP="000400F9">
    <w:pPr>
      <w:pStyle w:val="Header"/>
      <w:spacing w:before="120"/>
      <w:rPr>
        <w:rFonts w:ascii="Arial" w:hAnsi="Arial" w:cs="Arial"/>
        <w:b/>
        <w:sz w:val="22"/>
        <w:szCs w:val="22"/>
        <w:u w:val="single"/>
      </w:rPr>
    </w:pPr>
    <w:r w:rsidRPr="00C7758F">
      <w:rPr>
        <w:rFonts w:ascii="Arial" w:hAnsi="Arial" w:cs="Arial"/>
        <w:b/>
        <w:sz w:val="22"/>
        <w:szCs w:val="22"/>
        <w:u w:val="single"/>
      </w:rPr>
      <w:t>Minister for Police, Corrective Services and Spor</w:t>
    </w:r>
    <w:r>
      <w:rPr>
        <w:rFonts w:ascii="Arial" w:hAnsi="Arial" w:cs="Arial"/>
        <w:b/>
        <w:sz w:val="22"/>
        <w:szCs w:val="22"/>
        <w:u w:val="single"/>
      </w:rPr>
      <w:t>t</w:t>
    </w:r>
  </w:p>
  <w:p w:rsidR="00A3709B" w:rsidRPr="00F10DF9" w:rsidRDefault="00A3709B"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5500E68"/>
    <w:multiLevelType w:val="hybridMultilevel"/>
    <w:tmpl w:val="B1A22DA6"/>
    <w:lvl w:ilvl="0" w:tplc="3B26922E">
      <w:start w:val="1"/>
      <w:numFmt w:val="bullet"/>
      <w:lvlText w:val=""/>
      <w:lvlJc w:val="left"/>
      <w:pPr>
        <w:tabs>
          <w:tab w:val="num" w:pos="814"/>
        </w:tabs>
        <w:ind w:left="814" w:hanging="454"/>
      </w:pPr>
      <w:rPr>
        <w:rFonts w:ascii="Symbol" w:hAnsi="Symbol" w:hint="default"/>
        <w:color w:val="000000"/>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B334C"/>
    <w:multiLevelType w:val="hybridMultilevel"/>
    <w:tmpl w:val="3BCA03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EE305FD"/>
    <w:multiLevelType w:val="hybridMultilevel"/>
    <w:tmpl w:val="DEC021B6"/>
    <w:lvl w:ilvl="0" w:tplc="F8CAFAB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0308D"/>
    <w:multiLevelType w:val="hybridMultilevel"/>
    <w:tmpl w:val="79FACE8E"/>
    <w:lvl w:ilvl="0" w:tplc="3B26922E">
      <w:start w:val="1"/>
      <w:numFmt w:val="bullet"/>
      <w:lvlText w:val=""/>
      <w:lvlJc w:val="left"/>
      <w:pPr>
        <w:tabs>
          <w:tab w:val="num" w:pos="814"/>
        </w:tabs>
        <w:ind w:left="814" w:hanging="454"/>
      </w:pPr>
      <w:rPr>
        <w:rFonts w:ascii="Symbol" w:hAnsi="Symbol" w:hint="default"/>
        <w:color w:val="000000"/>
        <w:sz w:val="23"/>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3"/>
  </w:num>
  <w:num w:numId="5">
    <w:abstractNumId w:val="1"/>
  </w:num>
  <w:num w:numId="6">
    <w:abstractNumId w:val="14"/>
  </w:num>
  <w:num w:numId="7">
    <w:abstractNumId w:val="13"/>
  </w:num>
  <w:num w:numId="8">
    <w:abstractNumId w:val="11"/>
  </w:num>
  <w:num w:numId="9">
    <w:abstractNumId w:val="10"/>
  </w:num>
  <w:num w:numId="10">
    <w:abstractNumId w:val="6"/>
  </w:num>
  <w:num w:numId="11">
    <w:abstractNumId w:val="4"/>
  </w:num>
  <w:num w:numId="12">
    <w:abstractNumId w:val="9"/>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23AB1"/>
    <w:rsid w:val="000400F9"/>
    <w:rsid w:val="000B545C"/>
    <w:rsid w:val="000E047C"/>
    <w:rsid w:val="000E5BFA"/>
    <w:rsid w:val="001141E1"/>
    <w:rsid w:val="0012123B"/>
    <w:rsid w:val="00133013"/>
    <w:rsid w:val="00133A34"/>
    <w:rsid w:val="00160524"/>
    <w:rsid w:val="001C6A6D"/>
    <w:rsid w:val="00227466"/>
    <w:rsid w:val="00252861"/>
    <w:rsid w:val="00254E35"/>
    <w:rsid w:val="00273CEB"/>
    <w:rsid w:val="0028053C"/>
    <w:rsid w:val="00283CB5"/>
    <w:rsid w:val="0029370A"/>
    <w:rsid w:val="002F57E4"/>
    <w:rsid w:val="00314FEB"/>
    <w:rsid w:val="0032048B"/>
    <w:rsid w:val="00346156"/>
    <w:rsid w:val="00382380"/>
    <w:rsid w:val="003A269C"/>
    <w:rsid w:val="003A2E0F"/>
    <w:rsid w:val="003A7587"/>
    <w:rsid w:val="003C3732"/>
    <w:rsid w:val="00435BE5"/>
    <w:rsid w:val="0048019C"/>
    <w:rsid w:val="00486A99"/>
    <w:rsid w:val="004C67CE"/>
    <w:rsid w:val="004D1CD8"/>
    <w:rsid w:val="004E6C38"/>
    <w:rsid w:val="00525F6C"/>
    <w:rsid w:val="00562AE4"/>
    <w:rsid w:val="0056401D"/>
    <w:rsid w:val="005765EE"/>
    <w:rsid w:val="00596609"/>
    <w:rsid w:val="005B1D9B"/>
    <w:rsid w:val="005C0AA1"/>
    <w:rsid w:val="005C224F"/>
    <w:rsid w:val="005D09C2"/>
    <w:rsid w:val="006100CC"/>
    <w:rsid w:val="00644076"/>
    <w:rsid w:val="006631CF"/>
    <w:rsid w:val="0067209C"/>
    <w:rsid w:val="00682036"/>
    <w:rsid w:val="006952AA"/>
    <w:rsid w:val="006B3B54"/>
    <w:rsid w:val="006C45B4"/>
    <w:rsid w:val="006D0869"/>
    <w:rsid w:val="006E6713"/>
    <w:rsid w:val="007060D7"/>
    <w:rsid w:val="00710AAE"/>
    <w:rsid w:val="00726F36"/>
    <w:rsid w:val="00742B8E"/>
    <w:rsid w:val="00771AE8"/>
    <w:rsid w:val="00796B3E"/>
    <w:rsid w:val="007A25F4"/>
    <w:rsid w:val="007A6599"/>
    <w:rsid w:val="007C71F4"/>
    <w:rsid w:val="007D3B9D"/>
    <w:rsid w:val="007F52D6"/>
    <w:rsid w:val="0082040E"/>
    <w:rsid w:val="008217DA"/>
    <w:rsid w:val="00836DBB"/>
    <w:rsid w:val="00845D3E"/>
    <w:rsid w:val="008A004B"/>
    <w:rsid w:val="008A5F1B"/>
    <w:rsid w:val="008B7E17"/>
    <w:rsid w:val="008C3732"/>
    <w:rsid w:val="008F44CD"/>
    <w:rsid w:val="00922A5B"/>
    <w:rsid w:val="009D0C12"/>
    <w:rsid w:val="009F5476"/>
    <w:rsid w:val="00A15DB3"/>
    <w:rsid w:val="00A20C0E"/>
    <w:rsid w:val="00A30F55"/>
    <w:rsid w:val="00A354FF"/>
    <w:rsid w:val="00A3709B"/>
    <w:rsid w:val="00A527A5"/>
    <w:rsid w:val="00AA128C"/>
    <w:rsid w:val="00AB6637"/>
    <w:rsid w:val="00AD71E5"/>
    <w:rsid w:val="00AE1995"/>
    <w:rsid w:val="00B40BDF"/>
    <w:rsid w:val="00B62D56"/>
    <w:rsid w:val="00B65C82"/>
    <w:rsid w:val="00B961FF"/>
    <w:rsid w:val="00BB381A"/>
    <w:rsid w:val="00C07656"/>
    <w:rsid w:val="00C7758F"/>
    <w:rsid w:val="00C805EC"/>
    <w:rsid w:val="00C85B71"/>
    <w:rsid w:val="00CC29DF"/>
    <w:rsid w:val="00CE6FBA"/>
    <w:rsid w:val="00D3603F"/>
    <w:rsid w:val="00D54601"/>
    <w:rsid w:val="00D84933"/>
    <w:rsid w:val="00DD3CD5"/>
    <w:rsid w:val="00DD497C"/>
    <w:rsid w:val="00DF4650"/>
    <w:rsid w:val="00E463C2"/>
    <w:rsid w:val="00EA00BF"/>
    <w:rsid w:val="00EA3C4E"/>
    <w:rsid w:val="00EC1C63"/>
    <w:rsid w:val="00EE4BD3"/>
    <w:rsid w:val="00EE70A1"/>
    <w:rsid w:val="00F10DD5"/>
    <w:rsid w:val="00F10DF9"/>
    <w:rsid w:val="00F330EE"/>
    <w:rsid w:val="00F744A6"/>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EC1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orSerOLAmdB08Exp_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CorSerOLAmdB08_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CorServOLAB08errat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1745</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2051</CharactersWithSpaces>
  <SharedDoc>false</SharedDoc>
  <HyperlinkBase>https://www.cabinet.qld.gov.au/documents/2008/Nov/Corrective Services Bill/</HyperlinkBase>
  <HLinks>
    <vt:vector size="18" baseType="variant">
      <vt:variant>
        <vt:i4>720926</vt:i4>
      </vt:variant>
      <vt:variant>
        <vt:i4>6</vt:i4>
      </vt:variant>
      <vt:variant>
        <vt:i4>0</vt:i4>
      </vt:variant>
      <vt:variant>
        <vt:i4>5</vt:i4>
      </vt:variant>
      <vt:variant>
        <vt:lpwstr>Attachments/CorServOLAB08erratum.pdf</vt:lpwstr>
      </vt:variant>
      <vt:variant>
        <vt:lpwstr/>
      </vt:variant>
      <vt:variant>
        <vt:i4>1769599</vt:i4>
      </vt:variant>
      <vt:variant>
        <vt:i4>3</vt:i4>
      </vt:variant>
      <vt:variant>
        <vt:i4>0</vt:i4>
      </vt:variant>
      <vt:variant>
        <vt:i4>5</vt:i4>
      </vt:variant>
      <vt:variant>
        <vt:lpwstr>Attachments/CorSerOLAmdB08Exp_2.pdf</vt:lpwstr>
      </vt:variant>
      <vt:variant>
        <vt:lpwstr/>
      </vt:variant>
      <vt:variant>
        <vt:i4>5374013</vt:i4>
      </vt:variant>
      <vt:variant>
        <vt:i4>0</vt:i4>
      </vt:variant>
      <vt:variant>
        <vt:i4>0</vt:i4>
      </vt:variant>
      <vt:variant>
        <vt:i4>5</vt:i4>
      </vt:variant>
      <vt:variant>
        <vt:lpwstr>Attachments/CorSerOLAmdB08_2.pdf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2017-10-24T07:45:00Z</dcterms:created>
  <dcterms:modified xsi:type="dcterms:W3CDTF">2018-03-06T00:52:00Z</dcterms:modified>
  <cp:category>Prisons,Corrective_Services,Sport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